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EAD7A" w14:textId="77777777" w:rsidR="00F66910" w:rsidRDefault="00F66910" w:rsidP="00F66910">
      <w:pPr>
        <w:jc w:val="center"/>
        <w:rPr>
          <w:lang w:val="en-US"/>
        </w:rPr>
      </w:pPr>
      <w:bookmarkStart w:id="0" w:name="_GoBack"/>
      <w:bookmarkEnd w:id="0"/>
    </w:p>
    <w:p w14:paraId="63BC2094" w14:textId="77777777" w:rsidR="00F66910" w:rsidRDefault="00F66910" w:rsidP="00F66910">
      <w:pPr>
        <w:jc w:val="center"/>
        <w:rPr>
          <w:lang w:val="en-US"/>
        </w:rPr>
      </w:pPr>
    </w:p>
    <w:p w14:paraId="40DFE192" w14:textId="77777777" w:rsidR="00F66910" w:rsidRDefault="00F66910" w:rsidP="00F66910">
      <w:pPr>
        <w:jc w:val="center"/>
        <w:rPr>
          <w:lang w:val="en-US"/>
        </w:rPr>
      </w:pPr>
    </w:p>
    <w:p w14:paraId="3421FD5F" w14:textId="77777777" w:rsidR="00F66910" w:rsidRDefault="00F66910" w:rsidP="00F66910">
      <w:pPr>
        <w:jc w:val="center"/>
        <w:rPr>
          <w:lang w:val="en-US"/>
        </w:rPr>
      </w:pPr>
    </w:p>
    <w:p w14:paraId="4112E3DC" w14:textId="77777777" w:rsidR="00F66910" w:rsidRDefault="00F66910" w:rsidP="00F66910">
      <w:pPr>
        <w:jc w:val="center"/>
        <w:rPr>
          <w:lang w:val="en-US"/>
        </w:rPr>
      </w:pPr>
    </w:p>
    <w:p w14:paraId="3042BB5D" w14:textId="77777777" w:rsidR="00F66910" w:rsidRDefault="00F66910" w:rsidP="00F66910">
      <w:pPr>
        <w:jc w:val="center"/>
        <w:rPr>
          <w:lang w:val="en-US"/>
        </w:rPr>
      </w:pPr>
    </w:p>
    <w:p w14:paraId="19C813B5" w14:textId="77777777" w:rsidR="00F66910" w:rsidRDefault="00F66910" w:rsidP="00F66910">
      <w:pPr>
        <w:jc w:val="center"/>
        <w:rPr>
          <w:lang w:val="en-US"/>
        </w:rPr>
      </w:pPr>
    </w:p>
    <w:p w14:paraId="04254DCA" w14:textId="77777777" w:rsidR="00F66910" w:rsidRDefault="00F66910" w:rsidP="00F66910">
      <w:pPr>
        <w:jc w:val="center"/>
        <w:rPr>
          <w:lang w:val="en-US"/>
        </w:rPr>
      </w:pPr>
    </w:p>
    <w:p w14:paraId="184C3BA4" w14:textId="77777777" w:rsidR="00F66910" w:rsidRDefault="00F66910" w:rsidP="00F66910">
      <w:pPr>
        <w:jc w:val="center"/>
        <w:rPr>
          <w:lang w:val="en-US"/>
        </w:rPr>
      </w:pPr>
    </w:p>
    <w:p w14:paraId="61929CFD" w14:textId="77777777" w:rsidR="00F66910" w:rsidRDefault="00F66910" w:rsidP="00F66910">
      <w:pPr>
        <w:jc w:val="center"/>
        <w:rPr>
          <w:lang w:val="en-US"/>
        </w:rPr>
      </w:pPr>
    </w:p>
    <w:p w14:paraId="440E3C53" w14:textId="77777777" w:rsidR="00F66910" w:rsidRDefault="00F66910" w:rsidP="00F66910">
      <w:pPr>
        <w:jc w:val="center"/>
        <w:rPr>
          <w:lang w:val="en-US"/>
        </w:rPr>
      </w:pPr>
    </w:p>
    <w:p w14:paraId="6B4C9073" w14:textId="77777777" w:rsidR="00F66910" w:rsidRDefault="00F66910" w:rsidP="00F66910">
      <w:pPr>
        <w:jc w:val="center"/>
        <w:rPr>
          <w:lang w:val="en-US"/>
        </w:rPr>
      </w:pPr>
    </w:p>
    <w:p w14:paraId="253AC681" w14:textId="77777777" w:rsidR="00F66910" w:rsidRDefault="00F66910" w:rsidP="00F66910">
      <w:pPr>
        <w:jc w:val="center"/>
        <w:rPr>
          <w:lang w:val="en-US"/>
        </w:rPr>
      </w:pPr>
    </w:p>
    <w:p w14:paraId="1398D2BE" w14:textId="77777777" w:rsidR="00F66910" w:rsidRDefault="00F66910" w:rsidP="00F66910">
      <w:pPr>
        <w:jc w:val="center"/>
        <w:rPr>
          <w:lang w:val="en-US"/>
        </w:rPr>
      </w:pPr>
    </w:p>
    <w:p w14:paraId="79815FB8" w14:textId="77777777" w:rsidR="00F66910" w:rsidRDefault="00F66910" w:rsidP="00F66910">
      <w:pPr>
        <w:jc w:val="center"/>
        <w:rPr>
          <w:lang w:val="en-US"/>
        </w:rPr>
      </w:pPr>
    </w:p>
    <w:p w14:paraId="718FC90D" w14:textId="68D97599" w:rsidR="0038294F" w:rsidRDefault="00346889" w:rsidP="00F66910">
      <w:pPr>
        <w:jc w:val="center"/>
        <w:rPr>
          <w:lang w:val="en-US"/>
        </w:rPr>
      </w:pPr>
      <w:r>
        <w:rPr>
          <w:lang w:val="en-US"/>
        </w:rPr>
        <w:t>Israel</w:t>
      </w:r>
      <w:r w:rsidR="00F66910">
        <w:rPr>
          <w:lang w:val="en-US"/>
        </w:rPr>
        <w:t>-</w:t>
      </w:r>
      <w:r>
        <w:rPr>
          <w:lang w:val="en-US"/>
        </w:rPr>
        <w:t xml:space="preserve">Palestinian </w:t>
      </w:r>
      <w:r w:rsidR="00F66910">
        <w:rPr>
          <w:lang w:val="en-US"/>
        </w:rPr>
        <w:t>Conflict</w:t>
      </w:r>
    </w:p>
    <w:p w14:paraId="028AFBC0" w14:textId="7049CE58" w:rsidR="00F66910" w:rsidRDefault="00346889" w:rsidP="00F66910">
      <w:pPr>
        <w:jc w:val="center"/>
        <w:rPr>
          <w:lang w:val="en-US"/>
        </w:rPr>
      </w:pPr>
      <w:r>
        <w:rPr>
          <w:lang w:val="en-US"/>
        </w:rPr>
        <w:t>Name</w:t>
      </w:r>
    </w:p>
    <w:p w14:paraId="0D07F40C" w14:textId="734220AF" w:rsidR="00F66910" w:rsidRDefault="00346889" w:rsidP="00F66910">
      <w:pPr>
        <w:jc w:val="center"/>
        <w:rPr>
          <w:lang w:val="en-US"/>
        </w:rPr>
      </w:pPr>
      <w:r>
        <w:rPr>
          <w:lang w:val="en-US"/>
        </w:rPr>
        <w:t>Institution</w:t>
      </w:r>
    </w:p>
    <w:p w14:paraId="4AECC9BE" w14:textId="790454B6" w:rsidR="00F66910" w:rsidRDefault="00F66910" w:rsidP="00F66910">
      <w:pPr>
        <w:jc w:val="center"/>
        <w:rPr>
          <w:lang w:val="en-US"/>
        </w:rPr>
      </w:pPr>
    </w:p>
    <w:p w14:paraId="3632D064" w14:textId="567152FC" w:rsidR="00F66910" w:rsidRDefault="00F66910" w:rsidP="00F66910">
      <w:pPr>
        <w:jc w:val="center"/>
        <w:rPr>
          <w:lang w:val="en-US"/>
        </w:rPr>
      </w:pPr>
    </w:p>
    <w:p w14:paraId="54897266" w14:textId="37F69FA0" w:rsidR="00F66910" w:rsidRDefault="00F66910" w:rsidP="00F66910">
      <w:pPr>
        <w:jc w:val="center"/>
        <w:rPr>
          <w:lang w:val="en-US"/>
        </w:rPr>
      </w:pPr>
    </w:p>
    <w:p w14:paraId="0B569E89" w14:textId="150CA658" w:rsidR="00F66910" w:rsidRDefault="00F66910" w:rsidP="00F66910">
      <w:pPr>
        <w:jc w:val="center"/>
        <w:rPr>
          <w:lang w:val="en-US"/>
        </w:rPr>
      </w:pPr>
    </w:p>
    <w:p w14:paraId="215636C4" w14:textId="037FCAE8" w:rsidR="00F66910" w:rsidRDefault="00F66910" w:rsidP="00F66910">
      <w:pPr>
        <w:jc w:val="center"/>
        <w:rPr>
          <w:lang w:val="en-US"/>
        </w:rPr>
      </w:pPr>
    </w:p>
    <w:p w14:paraId="5897E79E" w14:textId="569D8139" w:rsidR="00F66910" w:rsidRDefault="00F66910" w:rsidP="00F66910">
      <w:pPr>
        <w:jc w:val="center"/>
        <w:rPr>
          <w:lang w:val="en-US"/>
        </w:rPr>
      </w:pPr>
    </w:p>
    <w:p w14:paraId="737345F7" w14:textId="285001E7" w:rsidR="00F66910" w:rsidRDefault="00F66910" w:rsidP="00F66910">
      <w:pPr>
        <w:jc w:val="center"/>
        <w:rPr>
          <w:lang w:val="en-US"/>
        </w:rPr>
      </w:pPr>
    </w:p>
    <w:p w14:paraId="2065C76C" w14:textId="7BA03F2A" w:rsidR="00F66910" w:rsidRDefault="00F66910" w:rsidP="00F66910">
      <w:pPr>
        <w:jc w:val="center"/>
        <w:rPr>
          <w:lang w:val="en-US"/>
        </w:rPr>
      </w:pPr>
    </w:p>
    <w:p w14:paraId="4DA432A8" w14:textId="2F382F60" w:rsidR="00F66910" w:rsidRDefault="00F66910" w:rsidP="00F66910">
      <w:pPr>
        <w:jc w:val="center"/>
        <w:rPr>
          <w:lang w:val="en-US"/>
        </w:rPr>
      </w:pPr>
    </w:p>
    <w:p w14:paraId="197E2F46" w14:textId="18E84927" w:rsidR="00F66910" w:rsidRDefault="00F66910" w:rsidP="00F66910">
      <w:pPr>
        <w:jc w:val="center"/>
        <w:rPr>
          <w:lang w:val="en-US"/>
        </w:rPr>
      </w:pPr>
    </w:p>
    <w:p w14:paraId="224B23E7" w14:textId="77777777" w:rsidR="00F66910" w:rsidRDefault="00F66910" w:rsidP="00F66910">
      <w:pPr>
        <w:jc w:val="center"/>
        <w:rPr>
          <w:lang w:val="en-US"/>
        </w:rPr>
      </w:pPr>
    </w:p>
    <w:p w14:paraId="0790E0CD" w14:textId="77777777" w:rsidR="00F66910" w:rsidRDefault="00F66910">
      <w:pPr>
        <w:rPr>
          <w:lang w:val="en-US"/>
        </w:rPr>
      </w:pPr>
    </w:p>
    <w:p w14:paraId="10595769" w14:textId="0BE57562" w:rsidR="00A5676F" w:rsidRDefault="00346889" w:rsidP="00CC5A35">
      <w:pPr>
        <w:jc w:val="center"/>
        <w:rPr>
          <w:lang w:val="en-US"/>
        </w:rPr>
      </w:pPr>
      <w:r>
        <w:rPr>
          <w:lang w:val="en-US"/>
        </w:rPr>
        <w:lastRenderedPageBreak/>
        <w:t>Abstract</w:t>
      </w:r>
    </w:p>
    <w:p w14:paraId="5BD3CBC1" w14:textId="73C8D406" w:rsidR="00A5676F" w:rsidRDefault="00346889" w:rsidP="00CC5A35">
      <w:pPr>
        <w:spacing w:line="480" w:lineRule="auto"/>
        <w:jc w:val="both"/>
        <w:rPr>
          <w:lang w:val="en-US"/>
        </w:rPr>
      </w:pPr>
      <w:r>
        <w:rPr>
          <w:lang w:val="en-US"/>
        </w:rPr>
        <w:t>Conflicts across the globe have had an injurious influence on the development of the countries or communities engaged in the conflict. One of the main pillars of development that is affected by the move is education.in such environment education is not a priority, and as a result, children and youths are trained to become soldiers. The conflict and war that is continuing between Israel and Palestine have had a detrimental influence on the overall engagement, which creates a difficult environment. The implication of such a situation is increased poverty levels and poor living standards among citizens</w:t>
      </w:r>
      <w:r w:rsidR="00C70DF1">
        <w:rPr>
          <w:lang w:val="en-US"/>
        </w:rPr>
        <w:t xml:space="preserve"> </w:t>
      </w:r>
      <w:r w:rsidR="00C70DF1" w:rsidRPr="00C70DF1">
        <w:rPr>
          <w:lang w:val="en-US"/>
        </w:rPr>
        <w:t>(</w:t>
      </w:r>
      <w:r w:rsidR="00C70DF1" w:rsidRPr="00C70DF1">
        <w:t>Anthony</w:t>
      </w:r>
      <w:r w:rsidR="00C70DF1" w:rsidRPr="00C70DF1">
        <w:rPr>
          <w:lang w:val="en-US"/>
        </w:rPr>
        <w:t xml:space="preserve"> et al., 2015).</w:t>
      </w:r>
      <w:r>
        <w:rPr>
          <w:lang w:val="en-US"/>
        </w:rPr>
        <w:t xml:space="preserve"> The </w:t>
      </w:r>
      <w:r w:rsidR="007A3185">
        <w:rPr>
          <w:lang w:val="en-US"/>
        </w:rPr>
        <w:t>influence</w:t>
      </w:r>
      <w:r>
        <w:rPr>
          <w:lang w:val="en-US"/>
        </w:rPr>
        <w:t xml:space="preserve"> of the conflict is global especially considering that different players have been divided regarding which side to support meaning that the conflict could quickly escalate into a global affair where countries join forces to support their position.</w:t>
      </w:r>
      <w:r w:rsidR="007A3185" w:rsidRPr="007A3185">
        <w:rPr>
          <w:lang w:val="en-US"/>
        </w:rPr>
        <w:t xml:space="preserve"> Therefore this paper provides a detailed evaluation of the influence of Israel-Palestine conflict on education within the region. </w:t>
      </w:r>
    </w:p>
    <w:p w14:paraId="7A7AF05F" w14:textId="59647900" w:rsidR="00CC5A35" w:rsidRDefault="00CC5A35" w:rsidP="00CC5A35">
      <w:pPr>
        <w:spacing w:line="480" w:lineRule="auto"/>
        <w:jc w:val="both"/>
        <w:rPr>
          <w:lang w:val="en-US"/>
        </w:rPr>
      </w:pPr>
    </w:p>
    <w:p w14:paraId="7E82E504" w14:textId="7E98B97E" w:rsidR="00CC5A35" w:rsidRDefault="00CC5A35" w:rsidP="00CC5A35">
      <w:pPr>
        <w:spacing w:line="480" w:lineRule="auto"/>
        <w:jc w:val="both"/>
        <w:rPr>
          <w:lang w:val="en-US"/>
        </w:rPr>
      </w:pPr>
    </w:p>
    <w:p w14:paraId="44111E78" w14:textId="5FCAB9A2" w:rsidR="00CC5A35" w:rsidRDefault="00CC5A35" w:rsidP="00CC5A35">
      <w:pPr>
        <w:spacing w:line="480" w:lineRule="auto"/>
        <w:jc w:val="both"/>
        <w:rPr>
          <w:lang w:val="en-US"/>
        </w:rPr>
      </w:pPr>
    </w:p>
    <w:p w14:paraId="7F406619" w14:textId="6499BCA6" w:rsidR="00CC5A35" w:rsidRDefault="00CC5A35" w:rsidP="00CC5A35">
      <w:pPr>
        <w:spacing w:line="480" w:lineRule="auto"/>
        <w:jc w:val="both"/>
        <w:rPr>
          <w:lang w:val="en-US"/>
        </w:rPr>
      </w:pPr>
    </w:p>
    <w:p w14:paraId="78E717F9" w14:textId="548FAC55" w:rsidR="00CC5A35" w:rsidRDefault="00CC5A35" w:rsidP="00CC5A35">
      <w:pPr>
        <w:spacing w:line="480" w:lineRule="auto"/>
        <w:jc w:val="both"/>
        <w:rPr>
          <w:lang w:val="en-US"/>
        </w:rPr>
      </w:pPr>
    </w:p>
    <w:p w14:paraId="26D322E8" w14:textId="0CEED296" w:rsidR="00CC5A35" w:rsidRDefault="00CC5A35" w:rsidP="00CC5A35">
      <w:pPr>
        <w:spacing w:line="480" w:lineRule="auto"/>
        <w:jc w:val="both"/>
        <w:rPr>
          <w:lang w:val="en-US"/>
        </w:rPr>
      </w:pPr>
    </w:p>
    <w:p w14:paraId="41116FBA" w14:textId="54F804FE" w:rsidR="00CC5A35" w:rsidRDefault="00CC5A35" w:rsidP="00CC5A35">
      <w:pPr>
        <w:spacing w:line="480" w:lineRule="auto"/>
        <w:jc w:val="both"/>
        <w:rPr>
          <w:lang w:val="en-US"/>
        </w:rPr>
      </w:pPr>
    </w:p>
    <w:p w14:paraId="49E4569F" w14:textId="57DBDD23" w:rsidR="00CC5A35" w:rsidRDefault="00CC5A35" w:rsidP="00CC5A35">
      <w:pPr>
        <w:spacing w:line="480" w:lineRule="auto"/>
        <w:jc w:val="both"/>
        <w:rPr>
          <w:lang w:val="en-US"/>
        </w:rPr>
      </w:pPr>
    </w:p>
    <w:p w14:paraId="28BF7D94" w14:textId="554165E4" w:rsidR="00CC5A35" w:rsidRDefault="00CC5A35" w:rsidP="00CC5A35">
      <w:pPr>
        <w:spacing w:line="480" w:lineRule="auto"/>
        <w:jc w:val="both"/>
        <w:rPr>
          <w:lang w:val="en-US"/>
        </w:rPr>
      </w:pPr>
    </w:p>
    <w:p w14:paraId="48EEAE79" w14:textId="07A83F36" w:rsidR="00CC5A35" w:rsidRDefault="00CC5A35" w:rsidP="00CC5A35">
      <w:pPr>
        <w:spacing w:line="480" w:lineRule="auto"/>
        <w:jc w:val="both"/>
        <w:rPr>
          <w:lang w:val="en-US"/>
        </w:rPr>
      </w:pPr>
    </w:p>
    <w:p w14:paraId="0A434653" w14:textId="6E151B7C" w:rsidR="007A3185" w:rsidRDefault="00346889" w:rsidP="00CC5A35">
      <w:pPr>
        <w:spacing w:line="480" w:lineRule="auto"/>
        <w:ind w:firstLine="720"/>
        <w:jc w:val="both"/>
        <w:rPr>
          <w:lang w:val="en-US"/>
        </w:rPr>
      </w:pPr>
      <w:r>
        <w:rPr>
          <w:lang w:val="en-US"/>
        </w:rPr>
        <w:lastRenderedPageBreak/>
        <w:t xml:space="preserve">Introduction </w:t>
      </w:r>
    </w:p>
    <w:p w14:paraId="015E208C" w14:textId="494201FA" w:rsidR="00D8406E" w:rsidRDefault="00346889" w:rsidP="00CC5A35">
      <w:pPr>
        <w:spacing w:line="480" w:lineRule="auto"/>
        <w:ind w:firstLine="720"/>
        <w:jc w:val="both"/>
        <w:rPr>
          <w:lang w:val="en-US"/>
        </w:rPr>
      </w:pPr>
      <w:r>
        <w:rPr>
          <w:lang w:val="en-US"/>
        </w:rPr>
        <w:t>Education forms a basis of individual development and transformation across the world. However, the level of commitment to education across the world differs due to different issues, including war and conflict. Learning requires a supportive environment where different factors are developed to create a reliable system that can help in improving the lives of individuals. Many international students had left their home countries in pursuit of a better life through education</w:t>
      </w:r>
      <w:r w:rsidR="00C70DF1">
        <w:rPr>
          <w:lang w:val="en-US"/>
        </w:rPr>
        <w:t xml:space="preserve"> (</w:t>
      </w:r>
      <w:r w:rsidR="00C70DF1" w:rsidRPr="00C70DF1">
        <w:t>Yablon,</w:t>
      </w:r>
      <w:r w:rsidR="00C70DF1">
        <w:rPr>
          <w:lang w:val="en-US"/>
        </w:rPr>
        <w:t xml:space="preserve"> </w:t>
      </w:r>
      <w:r w:rsidR="00C70DF1" w:rsidRPr="00C70DF1">
        <w:t xml:space="preserve">2015). </w:t>
      </w:r>
      <w:r>
        <w:rPr>
          <w:lang w:val="en-US"/>
        </w:rPr>
        <w:t xml:space="preserve"> One of the regions that had significantly been hit by conflict and war in Palestine which has been targeted regularly by the Israeli forces.  Many children from Palestine are unable to attend schools due to constant attacks from the Israeli forces.  </w:t>
      </w:r>
    </w:p>
    <w:p w14:paraId="060F4FB7" w14:textId="793EE5A9" w:rsidR="00733F7E" w:rsidRDefault="00346889" w:rsidP="00CC5A35">
      <w:pPr>
        <w:spacing w:line="480" w:lineRule="auto"/>
        <w:ind w:firstLine="720"/>
        <w:jc w:val="both"/>
        <w:rPr>
          <w:lang w:val="en-US"/>
        </w:rPr>
      </w:pPr>
      <w:r>
        <w:rPr>
          <w:lang w:val="en-US"/>
        </w:rPr>
        <w:t xml:space="preserve">Background </w:t>
      </w:r>
    </w:p>
    <w:p w14:paraId="0895B260" w14:textId="4E0C6E7E" w:rsidR="00D050C9" w:rsidRDefault="00346889" w:rsidP="00CC5A35">
      <w:pPr>
        <w:spacing w:line="480" w:lineRule="auto"/>
        <w:ind w:firstLine="720"/>
        <w:jc w:val="both"/>
        <w:rPr>
          <w:lang w:val="en-US"/>
        </w:rPr>
      </w:pPr>
      <w:r>
        <w:rPr>
          <w:lang w:val="en-US"/>
        </w:rPr>
        <w:t xml:space="preserve">The Israel-Palestinian conflict has been around for many years. The basis of the conflict is the understanding that both Israel and Palestine want the same land, and a compromise has been difficult to achieve. Israel is the only Jewish state in the world and occupies land that Palestinians who are Arabs believe it is their territory. The ongoing conflict has had a detrimental influence on the lives and wellbeing of Palestine families as well as </w:t>
      </w:r>
      <w:r w:rsidR="00BC674A">
        <w:rPr>
          <w:lang w:val="en-US"/>
        </w:rPr>
        <w:t>Jewish</w:t>
      </w:r>
      <w:r>
        <w:rPr>
          <w:lang w:val="en-US"/>
        </w:rPr>
        <w:t xml:space="preserve"> families although there have been more frequent attacks on Palestine due to advanced military possessed by Israel and global support they enjoy</w:t>
      </w:r>
      <w:r w:rsidR="00C70DF1">
        <w:rPr>
          <w:lang w:val="en-US"/>
        </w:rPr>
        <w:t xml:space="preserve"> </w:t>
      </w:r>
      <w:r w:rsidR="00C70DF1" w:rsidRPr="00C70DF1">
        <w:rPr>
          <w:lang w:val="en-US"/>
        </w:rPr>
        <w:t>(</w:t>
      </w:r>
      <w:r w:rsidR="00C70DF1" w:rsidRPr="00C70DF1">
        <w:t>Yablon,</w:t>
      </w:r>
      <w:r w:rsidR="00C70DF1" w:rsidRPr="00C70DF1">
        <w:rPr>
          <w:lang w:val="en-US"/>
        </w:rPr>
        <w:t xml:space="preserve"> </w:t>
      </w:r>
      <w:r w:rsidR="00C70DF1" w:rsidRPr="00C70DF1">
        <w:t xml:space="preserve">2015). </w:t>
      </w:r>
      <w:r w:rsidR="00C70DF1" w:rsidRPr="00C70DF1">
        <w:rPr>
          <w:lang w:val="en-US"/>
        </w:rPr>
        <w:t xml:space="preserve"> </w:t>
      </w:r>
      <w:r>
        <w:rPr>
          <w:lang w:val="en-US"/>
        </w:rPr>
        <w:t xml:space="preserve"> Many people have died swaying the attention of the nation's towards war and defending their territory rather than focusing on fundamental aspects such as education which have been completely submerged. Ethical voices still exist although there is less consideration on essential aspects which can help in controlling these conflicts. </w:t>
      </w:r>
    </w:p>
    <w:p w14:paraId="0A757F5E" w14:textId="74FB5917" w:rsidR="00D050C9" w:rsidRDefault="00346889" w:rsidP="00CC5A35">
      <w:pPr>
        <w:spacing w:line="480" w:lineRule="auto"/>
        <w:ind w:firstLine="720"/>
        <w:jc w:val="both"/>
        <w:rPr>
          <w:lang w:val="en-US"/>
        </w:rPr>
      </w:pPr>
      <w:r>
        <w:rPr>
          <w:lang w:val="en-US"/>
        </w:rPr>
        <w:t>The conflict</w:t>
      </w:r>
      <w:r w:rsidR="00C70DF1">
        <w:rPr>
          <w:lang w:val="en-US"/>
        </w:rPr>
        <w:t xml:space="preserve"> between Israel and Palestine</w:t>
      </w:r>
      <w:r>
        <w:rPr>
          <w:lang w:val="en-US"/>
        </w:rPr>
        <w:t xml:space="preserve"> has escalated with many countries such as the United States and Russia, joining, thus creating a problematic approach relating international peace and coexistence. Global peace and co-existence are dependent on specific changes are </w:t>
      </w:r>
      <w:r>
        <w:rPr>
          <w:lang w:val="en-US"/>
        </w:rPr>
        <w:lastRenderedPageBreak/>
        <w:t>put into consideration with the interests of individuals playing a significant role in creating a reliable system. The United States has been engaged in trying to broker a deal</w:t>
      </w:r>
      <w:r w:rsidR="00C70DF1">
        <w:rPr>
          <w:lang w:val="en-US"/>
        </w:rPr>
        <w:t xml:space="preserve"> (</w:t>
      </w:r>
      <w:r w:rsidR="00C70DF1" w:rsidRPr="00C70DF1">
        <w:t xml:space="preserve">Yemini, 2014). </w:t>
      </w:r>
      <w:r w:rsidR="00BC674A">
        <w:rPr>
          <w:lang w:val="en-US"/>
        </w:rPr>
        <w:t>The move, however, has proved to be difficult due to the inability of both sides to lessen their foothold regarding what they believe is right. Peace within the region will help strengthen the strained relationship between the Jews and Arabs and divert focus on other vital factors. Global peace is dependent on the crucial events such as these; hence, there is a need to put into focus the impact of individual decisions in creating a higher level of emphasis on underlying issues.</w:t>
      </w:r>
    </w:p>
    <w:p w14:paraId="443C4456" w14:textId="3EA39F40" w:rsidR="00BC674A" w:rsidRDefault="00346889" w:rsidP="00CC5A35">
      <w:pPr>
        <w:spacing w:line="480" w:lineRule="auto"/>
        <w:ind w:firstLine="720"/>
        <w:jc w:val="both"/>
        <w:rPr>
          <w:lang w:val="en-US"/>
        </w:rPr>
      </w:pPr>
      <w:r>
        <w:rPr>
          <w:lang w:val="en-US"/>
        </w:rPr>
        <w:t xml:space="preserve">Effect of the </w:t>
      </w:r>
      <w:r w:rsidR="00D15FA7">
        <w:rPr>
          <w:lang w:val="en-US"/>
        </w:rPr>
        <w:t xml:space="preserve">Israel-Palestine </w:t>
      </w:r>
      <w:r>
        <w:rPr>
          <w:lang w:val="en-US"/>
        </w:rPr>
        <w:t>conflict on Palestine education</w:t>
      </w:r>
    </w:p>
    <w:p w14:paraId="1F300E99" w14:textId="6BA8F4CE" w:rsidR="00D15FA7" w:rsidRPr="00D15FA7" w:rsidRDefault="00346889" w:rsidP="00CC5A35">
      <w:pPr>
        <w:spacing w:line="480" w:lineRule="auto"/>
        <w:ind w:firstLine="720"/>
        <w:jc w:val="both"/>
        <w:rPr>
          <w:lang w:val="en-US"/>
        </w:rPr>
      </w:pPr>
      <w:r>
        <w:rPr>
          <w:lang w:val="en-US"/>
        </w:rPr>
        <w:t>Palestine</w:t>
      </w:r>
      <w:r w:rsidRPr="00D15FA7">
        <w:rPr>
          <w:lang w:val="en-US"/>
        </w:rPr>
        <w:t xml:space="preserve"> has been unable to gain political stability, which has disrupted peace within the country, making education unable to achieve the underlying guidelines which are implemented. </w:t>
      </w:r>
      <w:r w:rsidR="00C70DF1">
        <w:rPr>
          <w:lang w:val="en-US"/>
        </w:rPr>
        <w:t xml:space="preserve">According to </w:t>
      </w:r>
      <w:r w:rsidR="00C70DF1" w:rsidRPr="00C70DF1">
        <w:t>Brück</w:t>
      </w:r>
      <w:r w:rsidR="00C70DF1">
        <w:rPr>
          <w:lang w:val="en-US"/>
        </w:rPr>
        <w:t xml:space="preserve"> et al. (2014), t</w:t>
      </w:r>
      <w:r w:rsidRPr="00D15FA7">
        <w:rPr>
          <w:lang w:val="en-US"/>
        </w:rPr>
        <w:t xml:space="preserve">he unsustainable political model has been a significant issue within the country, especially when evaluating the level of integration across different communities. The education system is considered as a state function which helps in creating a strategic emphasis on critical processes which can help attain a higher level of development. </w:t>
      </w:r>
      <w:r>
        <w:rPr>
          <w:lang w:val="en-US"/>
        </w:rPr>
        <w:t>The constant internal conflicts, as well as conflict with Israel, have escalated lack of commitment to education as a significant source of knowledge which can empower Palestinians.</w:t>
      </w:r>
    </w:p>
    <w:p w14:paraId="26212B66" w14:textId="054EB0C6" w:rsidR="00D15FA7" w:rsidRDefault="00346889" w:rsidP="00CC5A35">
      <w:pPr>
        <w:spacing w:line="480" w:lineRule="auto"/>
        <w:ind w:firstLine="720"/>
        <w:jc w:val="both"/>
        <w:rPr>
          <w:lang w:val="en-US"/>
        </w:rPr>
      </w:pPr>
      <w:r w:rsidRPr="00C70DF1">
        <w:t>Goldberg</w:t>
      </w:r>
      <w:r>
        <w:rPr>
          <w:lang w:val="en-US"/>
        </w:rPr>
        <w:t xml:space="preserve"> and</w:t>
      </w:r>
      <w:r w:rsidRPr="00C70DF1">
        <w:t xml:space="preserve"> Ron</w:t>
      </w:r>
      <w:r>
        <w:rPr>
          <w:lang w:val="en-US"/>
        </w:rPr>
        <w:t>.</w:t>
      </w:r>
      <w:r w:rsidRPr="00C70DF1">
        <w:t xml:space="preserve"> (2014)</w:t>
      </w:r>
      <w:r>
        <w:rPr>
          <w:lang w:val="en-US"/>
        </w:rPr>
        <w:t xml:space="preserve"> Asserted that t</w:t>
      </w:r>
      <w:r w:rsidRPr="00D15FA7">
        <w:rPr>
          <w:lang w:val="en-US"/>
        </w:rPr>
        <w:t xml:space="preserve">here is a higher social tension which is unsuitable in improving education standards despite the significant investment in the sector which help outline important changes which aid in defining a definite emphasis on the underlying concepts which evaluate a highly successful development. Therefore instability within the country has limited the overall development of education, especially considering the compulsory primary education, which is crucial in teaching students virtues of life. Education is one of the essential virtues in the life of any individual who wants to be successful in life. </w:t>
      </w:r>
      <w:r w:rsidRPr="00D15FA7">
        <w:rPr>
          <w:lang w:val="en-US"/>
        </w:rPr>
        <w:lastRenderedPageBreak/>
        <w:t>Education is a necessity and a symbol of a free mind, which help in defining essential elements that define successful human development</w:t>
      </w:r>
      <w:r w:rsidR="00E61C38">
        <w:rPr>
          <w:lang w:val="en-US"/>
        </w:rPr>
        <w:t>. Inability to consider education as a priority means that the dreams by many children remain merely dreams with no chance of actualization</w:t>
      </w:r>
      <w:r>
        <w:rPr>
          <w:lang w:val="en-US"/>
        </w:rPr>
        <w:t xml:space="preserve"> (</w:t>
      </w:r>
      <w:r w:rsidRPr="00C70DF1">
        <w:t>Goldberg</w:t>
      </w:r>
      <w:r>
        <w:rPr>
          <w:lang w:val="en-US"/>
        </w:rPr>
        <w:t xml:space="preserve"> </w:t>
      </w:r>
      <w:r w:rsidRPr="00C70DF1">
        <w:t>&amp; Ron, 2014).</w:t>
      </w:r>
    </w:p>
    <w:p w14:paraId="6D70536B" w14:textId="4CE05482" w:rsidR="00E61C38" w:rsidRDefault="00346889" w:rsidP="00CC5A35">
      <w:pPr>
        <w:spacing w:line="480" w:lineRule="auto"/>
        <w:ind w:firstLine="720"/>
        <w:jc w:val="both"/>
        <w:rPr>
          <w:lang w:val="en-US"/>
        </w:rPr>
      </w:pPr>
      <w:r w:rsidRPr="00E61C38">
        <w:rPr>
          <w:lang w:val="en-US"/>
        </w:rPr>
        <w:t>The commitment to education help realize the need to change specific challenges in societal engagement to develop a better platform for sustained success. Knowledge is crucial in building financially dependent individuals. Financial dependency does not necessarily mean being employed but instead having the ability to make accurate and reliable personal decisions, which influence personal development through employment. Making such a decision can only be made through a critical self-retrospective analysis, which an individual can do based on knowledge gained through education</w:t>
      </w:r>
      <w:r w:rsidR="00C70DF1">
        <w:rPr>
          <w:lang w:val="en-US"/>
        </w:rPr>
        <w:t xml:space="preserve"> </w:t>
      </w:r>
      <w:r w:rsidR="00C70DF1" w:rsidRPr="00C70DF1">
        <w:rPr>
          <w:lang w:val="en-US"/>
        </w:rPr>
        <w:t>(</w:t>
      </w:r>
      <w:r w:rsidR="00C70DF1" w:rsidRPr="00C70DF1">
        <w:t>Berger</w:t>
      </w:r>
      <w:r w:rsidR="00C70DF1" w:rsidRPr="00C70DF1">
        <w:rPr>
          <w:lang w:val="en-US"/>
        </w:rPr>
        <w:t xml:space="preserve"> et al., 2014).</w:t>
      </w:r>
    </w:p>
    <w:p w14:paraId="1B23A4CC" w14:textId="3B68FBFF" w:rsidR="00E61C38" w:rsidRPr="00E61C38" w:rsidRDefault="00346889" w:rsidP="00CC5A35">
      <w:pPr>
        <w:spacing w:line="480" w:lineRule="auto"/>
        <w:ind w:firstLine="720"/>
        <w:jc w:val="both"/>
        <w:rPr>
          <w:lang w:val="en-US"/>
        </w:rPr>
      </w:pPr>
      <w:r w:rsidRPr="00E61C38">
        <w:rPr>
          <w:lang w:val="en-US"/>
        </w:rPr>
        <w:t xml:space="preserve">Education is a crucial factor in promoting social growth, although a lack of more significant commitment within the </w:t>
      </w:r>
      <w:r>
        <w:rPr>
          <w:lang w:val="en-US"/>
        </w:rPr>
        <w:t>Palestine</w:t>
      </w:r>
      <w:r w:rsidRPr="00E61C38">
        <w:rPr>
          <w:lang w:val="en-US"/>
        </w:rPr>
        <w:t xml:space="preserve"> system has made it difficult to achieve a more substantial level of development. Women education has been a considerable challenge</w:t>
      </w:r>
      <w:r>
        <w:rPr>
          <w:lang w:val="en-US"/>
        </w:rPr>
        <w:t xml:space="preserve"> resulting in early marriages for young girls in line with Muslim culture and beliefs.</w:t>
      </w:r>
      <w:r w:rsidRPr="00E61C38">
        <w:rPr>
          <w:lang w:val="en-US"/>
        </w:rPr>
        <w:t xml:space="preserve"> </w:t>
      </w:r>
      <w:r>
        <w:rPr>
          <w:lang w:val="en-US"/>
        </w:rPr>
        <w:t>The government must be able to show commitment and help empower youths and children on the importance of education. This is possible in a peaceful system which is not disrupted continuously by war</w:t>
      </w:r>
      <w:r w:rsidR="00C70DF1">
        <w:rPr>
          <w:lang w:val="en-US"/>
        </w:rPr>
        <w:t xml:space="preserve"> </w:t>
      </w:r>
      <w:r w:rsidR="00C70DF1" w:rsidRPr="00C70DF1">
        <w:rPr>
          <w:lang w:val="en-US"/>
        </w:rPr>
        <w:t>(</w:t>
      </w:r>
      <w:r w:rsidR="00C70DF1" w:rsidRPr="00C70DF1">
        <w:t>Anthony</w:t>
      </w:r>
      <w:r w:rsidR="00C70DF1" w:rsidRPr="00C70DF1">
        <w:rPr>
          <w:lang w:val="en-US"/>
        </w:rPr>
        <w:t xml:space="preserve"> et al., 2015).</w:t>
      </w:r>
    </w:p>
    <w:p w14:paraId="4175E3B3" w14:textId="0D089ACA" w:rsidR="00E61C38" w:rsidRPr="00E61C38" w:rsidRDefault="00346889" w:rsidP="00CC5A35">
      <w:pPr>
        <w:spacing w:line="480" w:lineRule="auto"/>
        <w:ind w:firstLine="720"/>
        <w:jc w:val="both"/>
        <w:rPr>
          <w:lang w:val="en-US"/>
        </w:rPr>
      </w:pPr>
      <w:r w:rsidRPr="00E61C38">
        <w:rPr>
          <w:lang w:val="en-US"/>
        </w:rPr>
        <w:t>The rate of illiteracy within the country has been influenced by a highly volatile environment, which is defined by war, injustices, and oppression</w:t>
      </w:r>
      <w:r>
        <w:rPr>
          <w:lang w:val="en-US"/>
        </w:rPr>
        <w:t xml:space="preserve"> from the Israeli and allied forces</w:t>
      </w:r>
      <w:r w:rsidRPr="00E61C38">
        <w:rPr>
          <w:lang w:val="en-US"/>
        </w:rPr>
        <w:t>. Illiteracy, therefore, significantly entails many key considerations where an individual cannot be able to reason logically or make any informed decisions. In most cases, illiteracy is usually associated with being able to write and read, but it goes beyond these two things</w:t>
      </w:r>
      <w:r w:rsidR="00C70DF1">
        <w:rPr>
          <w:lang w:val="en-US"/>
        </w:rPr>
        <w:t xml:space="preserve"> (</w:t>
      </w:r>
      <w:r w:rsidR="00C70DF1" w:rsidRPr="00C70DF1">
        <w:t>Berger</w:t>
      </w:r>
      <w:r w:rsidR="00C70DF1">
        <w:rPr>
          <w:lang w:val="en-US"/>
        </w:rPr>
        <w:t xml:space="preserve"> et al., 2014). </w:t>
      </w:r>
      <w:r w:rsidRPr="00E61C38">
        <w:rPr>
          <w:lang w:val="en-US"/>
        </w:rPr>
        <w:t xml:space="preserve">When considering an illiterate society, the level of dependence is very high since </w:t>
      </w:r>
      <w:r w:rsidRPr="00E61C38">
        <w:rPr>
          <w:lang w:val="en-US"/>
        </w:rPr>
        <w:lastRenderedPageBreak/>
        <w:t>there is no clear understanding of essential aspects, which need to be considered in creating a better environment where critical societal decisions can be made. Therefore, it is a common understanding that there are likely to be severe issues within an illiterate society, mainly through the consideration and understanding of vital underlying aspects, which are directly linked to decision-making processes</w:t>
      </w:r>
      <w:r>
        <w:rPr>
          <w:lang w:val="en-US"/>
        </w:rPr>
        <w:t>.</w:t>
      </w:r>
    </w:p>
    <w:p w14:paraId="40327F8B" w14:textId="08393E14" w:rsidR="00E61C38" w:rsidRDefault="00346889" w:rsidP="00CC5A35">
      <w:pPr>
        <w:spacing w:line="480" w:lineRule="auto"/>
        <w:ind w:firstLine="720"/>
        <w:jc w:val="both"/>
        <w:rPr>
          <w:lang w:val="en-US"/>
        </w:rPr>
      </w:pPr>
      <w:r w:rsidRPr="00E61C38">
        <w:rPr>
          <w:lang w:val="en-US"/>
        </w:rPr>
        <w:t>Illiterate society is a much-disorganized society where the level of ignorance is very high. Ignorance is typically associated with the existing issues and inability to make an informed decision within a given environment. The reason why there has been a significant success among school dropouts is mainly due to the common understanding that being educated entails being knowledgeable. It is very rare to find a knowledgeable individual making commonly known mistakes as compared to an illiterate, and thus, it is very difficult to develop better strategies to engage the illiterates</w:t>
      </w:r>
      <w:r w:rsidR="00C70DF1">
        <w:rPr>
          <w:lang w:val="en-US"/>
        </w:rPr>
        <w:t xml:space="preserve"> </w:t>
      </w:r>
      <w:r w:rsidR="00C70DF1" w:rsidRPr="00C70DF1">
        <w:rPr>
          <w:lang w:val="en-US"/>
        </w:rPr>
        <w:t>(</w:t>
      </w:r>
      <w:r w:rsidR="00C70DF1" w:rsidRPr="00C70DF1">
        <w:t>Khamis, 2015).</w:t>
      </w:r>
    </w:p>
    <w:p w14:paraId="17D3DE6C" w14:textId="3ACD7A7F" w:rsidR="00E61C38" w:rsidRDefault="00346889" w:rsidP="00CC5A35">
      <w:pPr>
        <w:spacing w:line="480" w:lineRule="auto"/>
        <w:ind w:firstLine="720"/>
        <w:jc w:val="both"/>
        <w:rPr>
          <w:lang w:val="en-US"/>
        </w:rPr>
      </w:pPr>
      <w:r>
        <w:rPr>
          <w:lang w:val="en-US"/>
        </w:rPr>
        <w:t>Improving the situation</w:t>
      </w:r>
    </w:p>
    <w:p w14:paraId="77E131BA" w14:textId="33B86216" w:rsidR="00E61C38" w:rsidRPr="00C70DF1" w:rsidRDefault="00346889" w:rsidP="00CC5A35">
      <w:pPr>
        <w:spacing w:line="480" w:lineRule="auto"/>
        <w:ind w:firstLine="720"/>
        <w:jc w:val="both"/>
        <w:rPr>
          <w:lang w:val="en-US"/>
        </w:rPr>
      </w:pPr>
      <w:r>
        <w:rPr>
          <w:lang w:val="en-US"/>
        </w:rPr>
        <w:t xml:space="preserve">Controlling the current situation is a complex process that requires the input of different stakeholders and the international community that is impartial. The consequences of this conflict are felt globally with Jews targeted in Arab countries while  Arab international citizens and students are also targeted in Israel as well as in their allied countries. Such an environment creates a difficult situation where international students can effectively co-exist. The most important thing that would help in creating a transformed climate is through calling a truce on the current </w:t>
      </w:r>
      <w:r w:rsidR="007A3185">
        <w:rPr>
          <w:lang w:val="en-US"/>
        </w:rPr>
        <w:t>standoff</w:t>
      </w:r>
      <w:r>
        <w:rPr>
          <w:lang w:val="en-US"/>
        </w:rPr>
        <w:t xml:space="preserve"> between the two countries. Even though it is complicated based on the current situation, it will be difficult to implement better policies in Palestine that favor the development of typical citizens with the risk of war at any given time looming large</w:t>
      </w:r>
      <w:r w:rsidR="00C70DF1">
        <w:rPr>
          <w:lang w:val="en-US"/>
        </w:rPr>
        <w:t xml:space="preserve"> (</w:t>
      </w:r>
      <w:r w:rsidR="00C70DF1" w:rsidRPr="00C70DF1">
        <w:t>Anthony</w:t>
      </w:r>
      <w:r w:rsidR="00C70DF1">
        <w:rPr>
          <w:lang w:val="en-US"/>
        </w:rPr>
        <w:t xml:space="preserve"> et al., 2015).</w:t>
      </w:r>
    </w:p>
    <w:p w14:paraId="034BBB3D" w14:textId="1E39861F" w:rsidR="00DA61A7" w:rsidRDefault="00346889" w:rsidP="00CC5A35">
      <w:pPr>
        <w:spacing w:line="480" w:lineRule="auto"/>
        <w:ind w:firstLine="720"/>
        <w:jc w:val="both"/>
        <w:rPr>
          <w:lang w:val="en-US"/>
        </w:rPr>
      </w:pPr>
      <w:r>
        <w:rPr>
          <w:lang w:val="en-US"/>
        </w:rPr>
        <w:lastRenderedPageBreak/>
        <w:t xml:space="preserve">Diversifying education outcomes can be made possible through the integration of critical policies. The government must understand the underlying needs which help maintain a higher level of commitment within the communities. </w:t>
      </w:r>
      <w:r w:rsidRPr="00DA61A7">
        <w:rPr>
          <w:lang w:val="en-US"/>
        </w:rPr>
        <w:t>Consultation with all stakeholders in education is integral in controlling the quality of online education, which is essential, primarily based on the challenges that fresh graduates are facing when seeking professional employment. Diversifying education is critical, although the processes must be undertaken with a strong focus on implementing quality programs</w:t>
      </w:r>
      <w:r w:rsidR="00C70DF1">
        <w:rPr>
          <w:lang w:val="en-US"/>
        </w:rPr>
        <w:t xml:space="preserve"> </w:t>
      </w:r>
      <w:r w:rsidR="00C70DF1" w:rsidRPr="00C70DF1">
        <w:rPr>
          <w:lang w:val="en-US"/>
        </w:rPr>
        <w:t>(</w:t>
      </w:r>
      <w:r w:rsidR="00C70DF1" w:rsidRPr="00C70DF1">
        <w:t>Berger</w:t>
      </w:r>
      <w:r w:rsidR="00C70DF1" w:rsidRPr="00C70DF1">
        <w:rPr>
          <w:lang w:val="en-US"/>
        </w:rPr>
        <w:t xml:space="preserve"> et al., 2014).</w:t>
      </w:r>
    </w:p>
    <w:p w14:paraId="560DB92A" w14:textId="276C5D80" w:rsidR="00DA61A7" w:rsidRPr="00DA61A7" w:rsidRDefault="00346889" w:rsidP="00CC5A35">
      <w:pPr>
        <w:spacing w:line="480" w:lineRule="auto"/>
        <w:ind w:firstLine="720"/>
        <w:jc w:val="both"/>
        <w:rPr>
          <w:lang w:val="en-US"/>
        </w:rPr>
      </w:pPr>
      <w:r w:rsidRPr="00DA61A7">
        <w:rPr>
          <w:lang w:val="en-US"/>
        </w:rPr>
        <w:t xml:space="preserve"> The overall understanding of these processes provides a strong emphasis on necessary changes which help outline essential elements which can help improve the level of education commitment. The current education curriculum should be revised to focus on the change in the market. Higher learning is essential in defining the level of individual professional development, which helps provide a strong emphasis on crucial processes which improve the quality of education</w:t>
      </w:r>
      <w:r>
        <w:rPr>
          <w:lang w:val="en-US"/>
        </w:rPr>
        <w:t>.</w:t>
      </w:r>
    </w:p>
    <w:p w14:paraId="410E0907" w14:textId="057D58F5" w:rsidR="00DA61A7" w:rsidRDefault="00346889" w:rsidP="00CC5A35">
      <w:pPr>
        <w:spacing w:line="480" w:lineRule="auto"/>
        <w:ind w:firstLine="720"/>
        <w:jc w:val="both"/>
        <w:rPr>
          <w:lang w:val="en-US"/>
        </w:rPr>
      </w:pPr>
      <w:r w:rsidRPr="00DA61A7">
        <w:rPr>
          <w:lang w:val="en-US"/>
        </w:rPr>
        <w:t>Technology in education is crucial, although how it is implemented should be strategic to ensure that it attains the needed outcomes. Maintaining a strong level of development within education outline critical processes which can help improve the quality of education. The processes that are put in place must focus on enhancing the current status of education.  However, the inability to understand essential processes that define quality education makes it challenging to outline improved outcomes</w:t>
      </w:r>
      <w:r w:rsidR="00C70DF1">
        <w:rPr>
          <w:lang w:val="en-US"/>
        </w:rPr>
        <w:t xml:space="preserve"> (</w:t>
      </w:r>
      <w:r w:rsidR="00C70DF1" w:rsidRPr="00C70DF1">
        <w:t>Khamis, 2015).</w:t>
      </w:r>
    </w:p>
    <w:p w14:paraId="73F8F579" w14:textId="6AE24BB7" w:rsidR="00DA61A7" w:rsidRDefault="00346889" w:rsidP="00CC5A35">
      <w:pPr>
        <w:spacing w:line="480" w:lineRule="auto"/>
        <w:ind w:firstLine="720"/>
        <w:jc w:val="both"/>
        <w:rPr>
          <w:lang w:val="en-US"/>
        </w:rPr>
      </w:pPr>
      <w:r>
        <w:rPr>
          <w:lang w:val="en-US"/>
        </w:rPr>
        <w:t xml:space="preserve">Conclusion </w:t>
      </w:r>
    </w:p>
    <w:p w14:paraId="067F89F8" w14:textId="2FAB7AA4" w:rsidR="00DA61A7" w:rsidRDefault="00346889" w:rsidP="00CC5A35">
      <w:pPr>
        <w:spacing w:line="480" w:lineRule="auto"/>
        <w:ind w:firstLine="720"/>
        <w:jc w:val="both"/>
        <w:rPr>
          <w:lang w:val="en-US"/>
        </w:rPr>
      </w:pPr>
      <w:r>
        <w:rPr>
          <w:lang w:val="en-US"/>
        </w:rPr>
        <w:t xml:space="preserve">Conflicts and war are detrimental to societal development across the globe because it limits the overall integration of essential changes which help maintain a unique system under which it would be easier to manage the needs of citizens. Palestinian </w:t>
      </w:r>
      <w:r w:rsidR="00A5676F">
        <w:rPr>
          <w:lang w:val="en-US"/>
        </w:rPr>
        <w:t>citizens</w:t>
      </w:r>
      <w:r>
        <w:rPr>
          <w:lang w:val="en-US"/>
        </w:rPr>
        <w:t xml:space="preserve"> have been deprived of their right to education due to increased tension with Israel who threaten to strike </w:t>
      </w:r>
      <w:r>
        <w:rPr>
          <w:lang w:val="en-US"/>
        </w:rPr>
        <w:lastRenderedPageBreak/>
        <w:t>anytime creating fear among parents in sending their children to school. The basis of the conflict has created major divisions globally with different nations taking different sides, creating an international standoff</w:t>
      </w:r>
      <w:r w:rsidR="00A5676F">
        <w:rPr>
          <w:lang w:val="en-US"/>
        </w:rPr>
        <w:t xml:space="preserve"> rather than a solution. Such a situation is detrimental to the wellbeing of international students who come from these two countries considering the suffering back home. The complications to the whole situation are that Palestinians are training their youths away from education into the militia in preparation for the Israeli attacks. This method has been unsuccessful over the years. Hence, there is need to seek alternative on how they can protect their wellbeing, and this could be made possible through embracing education and empower citizens to pursue education.</w:t>
      </w:r>
    </w:p>
    <w:p w14:paraId="2B2865B4" w14:textId="77777777" w:rsidR="00E61C38" w:rsidRDefault="00E61C38" w:rsidP="00D15FA7">
      <w:pPr>
        <w:rPr>
          <w:lang w:val="en-US"/>
        </w:rPr>
      </w:pPr>
    </w:p>
    <w:p w14:paraId="76C00412" w14:textId="77777777" w:rsidR="00BC674A" w:rsidRDefault="00BC674A">
      <w:pPr>
        <w:rPr>
          <w:lang w:val="en-US"/>
        </w:rPr>
      </w:pPr>
    </w:p>
    <w:p w14:paraId="7CFD79CE" w14:textId="1D77639C" w:rsidR="00733F7E" w:rsidRDefault="00346889">
      <w:pPr>
        <w:rPr>
          <w:lang w:val="en-US"/>
        </w:rPr>
      </w:pPr>
      <w:r>
        <w:rPr>
          <w:lang w:val="en-US"/>
        </w:rPr>
        <w:t xml:space="preserve"> </w:t>
      </w:r>
    </w:p>
    <w:p w14:paraId="08352048" w14:textId="79241E01" w:rsidR="00583608" w:rsidRDefault="00583608">
      <w:pPr>
        <w:rPr>
          <w:lang w:val="en-US"/>
        </w:rPr>
      </w:pPr>
    </w:p>
    <w:p w14:paraId="79A000E0" w14:textId="0A4E7C9A" w:rsidR="00583608" w:rsidRDefault="00583608">
      <w:pPr>
        <w:rPr>
          <w:lang w:val="en-US"/>
        </w:rPr>
      </w:pPr>
    </w:p>
    <w:p w14:paraId="000ED0BA" w14:textId="536A2C90" w:rsidR="00583608" w:rsidRDefault="00583608">
      <w:pPr>
        <w:rPr>
          <w:lang w:val="en-US"/>
        </w:rPr>
      </w:pPr>
    </w:p>
    <w:p w14:paraId="2B3C649C" w14:textId="46EC830C" w:rsidR="00583608" w:rsidRDefault="00583608">
      <w:pPr>
        <w:rPr>
          <w:lang w:val="en-US"/>
        </w:rPr>
      </w:pPr>
    </w:p>
    <w:p w14:paraId="7A6C3D0C" w14:textId="256EDF76" w:rsidR="00583608" w:rsidRDefault="00583608">
      <w:pPr>
        <w:rPr>
          <w:lang w:val="en-US"/>
        </w:rPr>
      </w:pPr>
    </w:p>
    <w:p w14:paraId="297F6D23" w14:textId="188AA532" w:rsidR="00583608" w:rsidRDefault="00583608">
      <w:pPr>
        <w:rPr>
          <w:lang w:val="en-US"/>
        </w:rPr>
      </w:pPr>
    </w:p>
    <w:p w14:paraId="19F01B99" w14:textId="2B5F8B68" w:rsidR="00583608" w:rsidRDefault="00583608">
      <w:pPr>
        <w:rPr>
          <w:lang w:val="en-US"/>
        </w:rPr>
      </w:pPr>
    </w:p>
    <w:p w14:paraId="0B73F1EC" w14:textId="7A1495BD" w:rsidR="00583608" w:rsidRDefault="00583608">
      <w:pPr>
        <w:rPr>
          <w:lang w:val="en-US"/>
        </w:rPr>
      </w:pPr>
    </w:p>
    <w:p w14:paraId="02C17DE8" w14:textId="5407E5B4" w:rsidR="00583608" w:rsidRDefault="00583608">
      <w:pPr>
        <w:rPr>
          <w:lang w:val="en-US"/>
        </w:rPr>
      </w:pPr>
    </w:p>
    <w:p w14:paraId="4E03FB9D" w14:textId="09D8A2FC" w:rsidR="00583608" w:rsidRDefault="00583608">
      <w:pPr>
        <w:rPr>
          <w:lang w:val="en-US"/>
        </w:rPr>
      </w:pPr>
    </w:p>
    <w:p w14:paraId="56F15511" w14:textId="03595DDF" w:rsidR="00583608" w:rsidRDefault="00583608">
      <w:pPr>
        <w:rPr>
          <w:lang w:val="en-US"/>
        </w:rPr>
      </w:pPr>
    </w:p>
    <w:p w14:paraId="1672EEAF" w14:textId="523B6BAA" w:rsidR="00583608" w:rsidRDefault="00583608">
      <w:pPr>
        <w:rPr>
          <w:lang w:val="en-US"/>
        </w:rPr>
      </w:pPr>
    </w:p>
    <w:p w14:paraId="4C9E4C86" w14:textId="6FEA7C81" w:rsidR="00583608" w:rsidRDefault="00583608">
      <w:pPr>
        <w:rPr>
          <w:lang w:val="en-US"/>
        </w:rPr>
      </w:pPr>
    </w:p>
    <w:p w14:paraId="11B75A2D" w14:textId="420B26D2" w:rsidR="00583608" w:rsidRDefault="00583608">
      <w:pPr>
        <w:rPr>
          <w:lang w:val="en-US"/>
        </w:rPr>
      </w:pPr>
    </w:p>
    <w:p w14:paraId="40DD2227" w14:textId="7E74002A" w:rsidR="00583608" w:rsidRDefault="00583608">
      <w:pPr>
        <w:rPr>
          <w:lang w:val="en-US"/>
        </w:rPr>
      </w:pPr>
    </w:p>
    <w:p w14:paraId="43374ED5" w14:textId="3BD819B8" w:rsidR="00583608" w:rsidRDefault="00583608">
      <w:pPr>
        <w:rPr>
          <w:lang w:val="en-US"/>
        </w:rPr>
      </w:pPr>
    </w:p>
    <w:p w14:paraId="6C5F879A" w14:textId="151C169F" w:rsidR="00583608" w:rsidRDefault="00583608" w:rsidP="00583608">
      <w:pPr>
        <w:jc w:val="center"/>
        <w:rPr>
          <w:lang w:val="en-US"/>
        </w:rPr>
      </w:pPr>
      <w:r>
        <w:rPr>
          <w:lang w:val="en-US"/>
        </w:rPr>
        <w:lastRenderedPageBreak/>
        <w:t>References</w:t>
      </w:r>
    </w:p>
    <w:p w14:paraId="58735551" w14:textId="77777777" w:rsidR="00583608" w:rsidRDefault="00583608" w:rsidP="00583608">
      <w:pPr>
        <w:spacing w:line="480" w:lineRule="auto"/>
        <w:ind w:left="720" w:hanging="720"/>
        <w:jc w:val="both"/>
      </w:pPr>
      <w:r w:rsidRPr="003519B1">
        <w:t>Anthony, C. R., Egel, D., Ries, C. P., &amp; Vaiana, M. E. (2015). </w:t>
      </w:r>
      <w:r w:rsidRPr="003519B1">
        <w:rPr>
          <w:i/>
          <w:iCs/>
        </w:rPr>
        <w:t>The Costs of the Israeli-Palestinian Conflict</w:t>
      </w:r>
      <w:r w:rsidRPr="003519B1">
        <w:t>. Rand Corporation.</w:t>
      </w:r>
    </w:p>
    <w:p w14:paraId="5B9CF557" w14:textId="77777777" w:rsidR="00583608" w:rsidRDefault="00583608" w:rsidP="00583608">
      <w:pPr>
        <w:spacing w:line="480" w:lineRule="auto"/>
        <w:ind w:left="720" w:hanging="720"/>
        <w:jc w:val="both"/>
      </w:pPr>
      <w:r w:rsidRPr="003519B1">
        <w:t>Berger, R., Benatov, J., Abu-Raiya, H., &amp; Tadmor, C. T. (2016). Reducing prejudice and promoting positive intergroup attitudes among elementary-school children in the context of the Israeli–Palestinian conflict. </w:t>
      </w:r>
      <w:r w:rsidRPr="003519B1">
        <w:rPr>
          <w:i/>
          <w:iCs/>
        </w:rPr>
        <w:t>Journal of school psychology</w:t>
      </w:r>
      <w:r w:rsidRPr="003519B1">
        <w:t>, </w:t>
      </w:r>
      <w:r w:rsidRPr="003519B1">
        <w:rPr>
          <w:i/>
          <w:iCs/>
        </w:rPr>
        <w:t>57</w:t>
      </w:r>
      <w:r w:rsidRPr="003519B1">
        <w:t>, 53-72.</w:t>
      </w:r>
    </w:p>
    <w:p w14:paraId="2F7D008B" w14:textId="77777777" w:rsidR="00583608" w:rsidRDefault="00583608" w:rsidP="00583608">
      <w:pPr>
        <w:spacing w:line="480" w:lineRule="auto"/>
        <w:ind w:left="720" w:hanging="720"/>
        <w:jc w:val="both"/>
      </w:pPr>
      <w:r w:rsidRPr="003519B1">
        <w:t>Brück, T., Di Maio, M., &amp; Miaari, S. H. (2014). Learning the hard way: The effect of violent conflict on student academic achievement. </w:t>
      </w:r>
      <w:r w:rsidRPr="003519B1">
        <w:rPr>
          <w:i/>
          <w:iCs/>
        </w:rPr>
        <w:t>Journal of the European Economic Association</w:t>
      </w:r>
      <w:r w:rsidRPr="003519B1">
        <w:t>.</w:t>
      </w:r>
    </w:p>
    <w:p w14:paraId="698AAA96" w14:textId="77777777" w:rsidR="00583608" w:rsidRDefault="00583608" w:rsidP="00583608">
      <w:pPr>
        <w:spacing w:line="480" w:lineRule="auto"/>
        <w:ind w:left="720" w:hanging="720"/>
        <w:jc w:val="both"/>
      </w:pPr>
      <w:r w:rsidRPr="003519B1">
        <w:t>Goldberg, T., &amp; Ron, Y. (2014). ‘Look, Each Side Says Something Different’: the impact of competing history teaching approaches on Jewish and Arab adolescents’ discussions of the Jewish–Arab conflict. </w:t>
      </w:r>
      <w:r w:rsidRPr="003519B1">
        <w:rPr>
          <w:i/>
          <w:iCs/>
        </w:rPr>
        <w:t>Journal of Peace Education</w:t>
      </w:r>
      <w:r w:rsidRPr="003519B1">
        <w:t>, </w:t>
      </w:r>
      <w:r w:rsidRPr="003519B1">
        <w:rPr>
          <w:i/>
          <w:iCs/>
        </w:rPr>
        <w:t>11</w:t>
      </w:r>
      <w:r w:rsidRPr="003519B1">
        <w:t>(1), 1-29.</w:t>
      </w:r>
    </w:p>
    <w:p w14:paraId="07BF3162" w14:textId="77777777" w:rsidR="00583608" w:rsidRDefault="00583608" w:rsidP="00583608">
      <w:pPr>
        <w:spacing w:line="480" w:lineRule="auto"/>
        <w:ind w:left="720" w:hanging="720"/>
        <w:jc w:val="both"/>
      </w:pPr>
      <w:r w:rsidRPr="003519B1">
        <w:t>Khamis, V. (2015). Coping with war trauma and psychological distress among school-age Palestinian children. </w:t>
      </w:r>
      <w:r w:rsidRPr="003519B1">
        <w:rPr>
          <w:i/>
          <w:iCs/>
        </w:rPr>
        <w:t>American journal of orthopsychiatry</w:t>
      </w:r>
      <w:r w:rsidRPr="003519B1">
        <w:t>, </w:t>
      </w:r>
      <w:r w:rsidRPr="003519B1">
        <w:rPr>
          <w:i/>
          <w:iCs/>
        </w:rPr>
        <w:t>85</w:t>
      </w:r>
      <w:r w:rsidRPr="003519B1">
        <w:t>(1), 72.</w:t>
      </w:r>
    </w:p>
    <w:p w14:paraId="4CD63DDD" w14:textId="77777777" w:rsidR="00583608" w:rsidRDefault="00583608" w:rsidP="00583608">
      <w:pPr>
        <w:spacing w:line="480" w:lineRule="auto"/>
        <w:ind w:left="720" w:hanging="720"/>
        <w:jc w:val="both"/>
      </w:pPr>
      <w:r w:rsidRPr="003519B1">
        <w:t>Yablon, Y. B. (2015). Positive school climate as a resilience factor in armed conflict zones. </w:t>
      </w:r>
      <w:r w:rsidRPr="003519B1">
        <w:rPr>
          <w:i/>
          <w:iCs/>
        </w:rPr>
        <w:t>Psychology of Violence</w:t>
      </w:r>
      <w:r w:rsidRPr="003519B1">
        <w:t>, </w:t>
      </w:r>
      <w:r w:rsidRPr="003519B1">
        <w:rPr>
          <w:i/>
          <w:iCs/>
        </w:rPr>
        <w:t>5</w:t>
      </w:r>
      <w:r w:rsidRPr="003519B1">
        <w:t>(4), 393.</w:t>
      </w:r>
    </w:p>
    <w:p w14:paraId="52102924" w14:textId="77777777" w:rsidR="00583608" w:rsidRDefault="00583608" w:rsidP="00583608">
      <w:pPr>
        <w:spacing w:line="480" w:lineRule="auto"/>
        <w:ind w:left="720" w:hanging="720"/>
        <w:jc w:val="both"/>
      </w:pPr>
      <w:r w:rsidRPr="003519B1">
        <w:t>Yemini, M. (2014). Internationalization of Secondary Education—Lessons From Israeli Palestinian-Arab Schools in Tel Aviv-Jaffa. </w:t>
      </w:r>
      <w:r w:rsidRPr="003519B1">
        <w:rPr>
          <w:i/>
          <w:iCs/>
        </w:rPr>
        <w:t>Urban Education</w:t>
      </w:r>
      <w:r w:rsidRPr="003519B1">
        <w:t>, </w:t>
      </w:r>
      <w:r w:rsidRPr="003519B1">
        <w:rPr>
          <w:i/>
          <w:iCs/>
        </w:rPr>
        <w:t>49</w:t>
      </w:r>
      <w:r w:rsidRPr="003519B1">
        <w:t>(5), 471-498.</w:t>
      </w:r>
    </w:p>
    <w:p w14:paraId="2E5169AE" w14:textId="77777777" w:rsidR="00583608" w:rsidRDefault="00583608">
      <w:pPr>
        <w:rPr>
          <w:lang w:val="en-US"/>
        </w:rPr>
      </w:pPr>
    </w:p>
    <w:p w14:paraId="23DB3FB7" w14:textId="77777777" w:rsidR="00583608" w:rsidRPr="00733F7E" w:rsidRDefault="00583608">
      <w:pPr>
        <w:rPr>
          <w:lang w:val="en-US"/>
        </w:rPr>
      </w:pPr>
    </w:p>
    <w:sectPr w:rsidR="00583608" w:rsidRPr="00733F7E" w:rsidSect="00850DE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6F8B6" w14:textId="77777777" w:rsidR="00BC4E1F" w:rsidRDefault="00BC4E1F">
      <w:pPr>
        <w:spacing w:after="0" w:line="240" w:lineRule="auto"/>
      </w:pPr>
      <w:r>
        <w:separator/>
      </w:r>
    </w:p>
  </w:endnote>
  <w:endnote w:type="continuationSeparator" w:id="0">
    <w:p w14:paraId="45991DF2" w14:textId="77777777" w:rsidR="00BC4E1F" w:rsidRDefault="00BC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2AAB9" w14:textId="77777777" w:rsidR="00BC4E1F" w:rsidRDefault="00BC4E1F">
      <w:pPr>
        <w:spacing w:after="0" w:line="240" w:lineRule="auto"/>
      </w:pPr>
      <w:r>
        <w:separator/>
      </w:r>
    </w:p>
  </w:footnote>
  <w:footnote w:type="continuationSeparator" w:id="0">
    <w:p w14:paraId="3551325C" w14:textId="77777777" w:rsidR="00BC4E1F" w:rsidRDefault="00BC4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F0CE2" w14:textId="300BB178" w:rsidR="00F66910" w:rsidRDefault="00346889">
    <w:pPr>
      <w:pStyle w:val="Header"/>
      <w:jc w:val="right"/>
    </w:pPr>
    <w:r w:rsidRPr="00F66910">
      <w:rPr>
        <w:lang w:val="en-US"/>
      </w:rPr>
      <w:t xml:space="preserve">ISRAEL- PALESTINE CONFLICT    </w:t>
    </w:r>
    <w:r>
      <w:rPr>
        <w:lang w:val="en-US"/>
      </w:rPr>
      <w:t xml:space="preserve">                                                                                    </w:t>
    </w:r>
    <w:sdt>
      <w:sdtPr>
        <w:id w:val="-2125294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E77E3C" w14:textId="77777777" w:rsidR="00F66910" w:rsidRDefault="00F66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18B0F" w14:textId="714A3B85" w:rsidR="00F66910" w:rsidRDefault="00346889">
    <w:pPr>
      <w:pStyle w:val="Header"/>
      <w:jc w:val="right"/>
    </w:pPr>
    <w:r>
      <w:rPr>
        <w:lang w:val="en-US"/>
      </w:rPr>
      <w:t xml:space="preserve">Running head: ISRAEL- PALESTINE CONFLICT </w:t>
    </w:r>
    <w:r w:rsidR="00583608">
      <w:rPr>
        <w:lang w:val="en-US"/>
      </w:rPr>
      <w:t xml:space="preserve">                                                            </w:t>
    </w:r>
    <w:r>
      <w:rPr>
        <w:lang w:val="en-US"/>
      </w:rPr>
      <w:t xml:space="preserve">   </w:t>
    </w:r>
    <w:sdt>
      <w:sdtPr>
        <w:id w:val="-1952782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BCD86FD" w14:textId="77777777" w:rsidR="00850DED" w:rsidRDefault="00850D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1MDCxtDS2MDUztzRT0lEKTi0uzszPAykwrAUALsabaSwAAAA="/>
  </w:docVars>
  <w:rsids>
    <w:rsidRoot w:val="00733F7E"/>
    <w:rsid w:val="00346889"/>
    <w:rsid w:val="0038294F"/>
    <w:rsid w:val="004429BA"/>
    <w:rsid w:val="00583608"/>
    <w:rsid w:val="00733F7E"/>
    <w:rsid w:val="007A3185"/>
    <w:rsid w:val="00850DED"/>
    <w:rsid w:val="008E20D0"/>
    <w:rsid w:val="00933711"/>
    <w:rsid w:val="00A5676F"/>
    <w:rsid w:val="00BC4E1F"/>
    <w:rsid w:val="00BC674A"/>
    <w:rsid w:val="00C70DF1"/>
    <w:rsid w:val="00CC5A35"/>
    <w:rsid w:val="00D050C9"/>
    <w:rsid w:val="00D15FA7"/>
    <w:rsid w:val="00D8406E"/>
    <w:rsid w:val="00DA61A7"/>
    <w:rsid w:val="00E61C38"/>
    <w:rsid w:val="00F6691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4879"/>
  <w15:chartTrackingRefBased/>
  <w15:docId w15:val="{6A501065-F34A-4039-9817-CDCD305D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D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ED"/>
  </w:style>
  <w:style w:type="paragraph" w:styleId="Footer">
    <w:name w:val="footer"/>
    <w:basedOn w:val="Normal"/>
    <w:link w:val="FooterChar"/>
    <w:uiPriority w:val="99"/>
    <w:unhideWhenUsed/>
    <w:rsid w:val="00850D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1971</Words>
  <Characters>11240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2019-07-13T14:08:00Z</dcterms:created>
  <dcterms:modified xsi:type="dcterms:W3CDTF">2019-07-13T14:08:00Z</dcterms:modified>
</cp:coreProperties>
</file>